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063" w:rsidRPr="007F2E99" w:rsidRDefault="00DB0573" w:rsidP="00E26063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sz w:val="26"/>
          <w:szCs w:val="26"/>
        </w:rPr>
        <w:t xml:space="preserve">DECYZJA </w:t>
      </w:r>
      <w:r w:rsidRPr="007F2E99">
        <w:rPr>
          <w:b/>
          <w:bCs/>
          <w:color w:val="000000" w:themeColor="text1"/>
          <w:sz w:val="26"/>
          <w:szCs w:val="26"/>
        </w:rPr>
        <w:t xml:space="preserve">Nr </w:t>
      </w:r>
      <w:r w:rsidRPr="00FA7696">
        <w:rPr>
          <w:b/>
          <w:bCs/>
          <w:color w:val="000000" w:themeColor="text1"/>
          <w:sz w:val="26"/>
          <w:szCs w:val="26"/>
        </w:rPr>
        <w:t>5</w:t>
      </w:r>
      <w:r w:rsidR="00FA7696" w:rsidRPr="00FA7696">
        <w:rPr>
          <w:b/>
          <w:bCs/>
          <w:color w:val="000000" w:themeColor="text1"/>
          <w:sz w:val="26"/>
          <w:szCs w:val="26"/>
        </w:rPr>
        <w:t>/2019</w:t>
      </w:r>
    </w:p>
    <w:p w:rsidR="00E26063" w:rsidRPr="007F2E99" w:rsidRDefault="00E26063" w:rsidP="00E26063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</w:rPr>
      </w:pPr>
      <w:r w:rsidRPr="007F2E99">
        <w:rPr>
          <w:b/>
          <w:bCs/>
          <w:color w:val="000000" w:themeColor="text1"/>
          <w:sz w:val="26"/>
          <w:szCs w:val="26"/>
        </w:rPr>
        <w:t>Dziekana Wydziału Społeczno-Technicznego</w:t>
      </w:r>
    </w:p>
    <w:p w:rsidR="00E26063" w:rsidRPr="007F2E99" w:rsidRDefault="00E26063" w:rsidP="00E26063">
      <w:pPr>
        <w:pStyle w:val="Nagwek1"/>
        <w:rPr>
          <w:color w:val="000000" w:themeColor="text1"/>
          <w:szCs w:val="24"/>
        </w:rPr>
      </w:pPr>
      <w:r w:rsidRPr="007F2E99">
        <w:rPr>
          <w:color w:val="000000" w:themeColor="text1"/>
          <w:szCs w:val="24"/>
        </w:rPr>
        <w:t>Państwowej Wyższej Szkoły Zawodowej w Koninie</w:t>
      </w:r>
    </w:p>
    <w:p w:rsidR="00E26063" w:rsidRPr="007F2E99" w:rsidRDefault="00E17DAB" w:rsidP="00E26063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</w:rPr>
      </w:pPr>
      <w:r w:rsidRPr="007F2E99">
        <w:rPr>
          <w:b/>
          <w:bCs/>
          <w:color w:val="000000" w:themeColor="text1"/>
          <w:sz w:val="26"/>
          <w:szCs w:val="26"/>
        </w:rPr>
        <w:t xml:space="preserve">z dnia </w:t>
      </w:r>
      <w:r w:rsidR="00FA7696" w:rsidRPr="00FA7696">
        <w:rPr>
          <w:b/>
          <w:bCs/>
          <w:color w:val="000000" w:themeColor="text1"/>
          <w:sz w:val="26"/>
          <w:szCs w:val="26"/>
        </w:rPr>
        <w:t>26 lutego 2019</w:t>
      </w:r>
      <w:r w:rsidR="00C728BD" w:rsidRPr="00FA7696">
        <w:rPr>
          <w:b/>
          <w:bCs/>
          <w:color w:val="000000" w:themeColor="text1"/>
          <w:sz w:val="26"/>
          <w:szCs w:val="26"/>
        </w:rPr>
        <w:t xml:space="preserve"> </w:t>
      </w:r>
      <w:r w:rsidR="00E26063" w:rsidRPr="00FA7696">
        <w:rPr>
          <w:b/>
          <w:bCs/>
          <w:color w:val="000000" w:themeColor="text1"/>
          <w:sz w:val="26"/>
          <w:szCs w:val="26"/>
        </w:rPr>
        <w:t>r</w:t>
      </w:r>
      <w:r w:rsidR="00E26063" w:rsidRPr="007F2E99">
        <w:rPr>
          <w:b/>
          <w:bCs/>
          <w:color w:val="000000" w:themeColor="text1"/>
          <w:sz w:val="26"/>
          <w:szCs w:val="26"/>
        </w:rPr>
        <w:t>.</w:t>
      </w:r>
    </w:p>
    <w:p w:rsidR="00E26063" w:rsidRPr="009D3E79" w:rsidRDefault="00E26063" w:rsidP="00E26063">
      <w:pPr>
        <w:autoSpaceDE w:val="0"/>
        <w:autoSpaceDN w:val="0"/>
        <w:adjustRightInd w:val="0"/>
        <w:rPr>
          <w:b/>
          <w:bCs/>
          <w:color w:val="FF0000"/>
          <w:sz w:val="26"/>
          <w:szCs w:val="26"/>
        </w:rPr>
      </w:pPr>
    </w:p>
    <w:p w:rsidR="00E26063" w:rsidRDefault="00E26063" w:rsidP="00E26063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w sprawie trybu oraz zasad procedury antyplagiatowej stosowanej </w:t>
      </w:r>
    </w:p>
    <w:p w:rsidR="00E26063" w:rsidRDefault="00E26063" w:rsidP="00E26063">
      <w:pPr>
        <w:autoSpaceDE w:val="0"/>
        <w:autoSpaceDN w:val="0"/>
        <w:adjustRightInd w:val="0"/>
        <w:jc w:val="center"/>
        <w:rPr>
          <w:szCs w:val="26"/>
        </w:rPr>
      </w:pPr>
      <w:r>
        <w:rPr>
          <w:sz w:val="26"/>
          <w:szCs w:val="26"/>
        </w:rPr>
        <w:t>na Wydziale Społeczno-</w:t>
      </w:r>
      <w:r w:rsidR="00E17DAB">
        <w:rPr>
          <w:sz w:val="26"/>
          <w:szCs w:val="26"/>
        </w:rPr>
        <w:t>Technicznym</w:t>
      </w:r>
    </w:p>
    <w:p w:rsidR="00E26063" w:rsidRDefault="00E26063" w:rsidP="00E26063">
      <w:pPr>
        <w:autoSpaceDE w:val="0"/>
        <w:autoSpaceDN w:val="0"/>
        <w:adjustRightInd w:val="0"/>
        <w:rPr>
          <w:sz w:val="26"/>
          <w:szCs w:val="26"/>
        </w:rPr>
      </w:pPr>
    </w:p>
    <w:p w:rsidR="00E26063" w:rsidRPr="009D3E79" w:rsidRDefault="00E26063" w:rsidP="00E26063">
      <w:pPr>
        <w:autoSpaceDE w:val="0"/>
        <w:autoSpaceDN w:val="0"/>
        <w:adjustRightInd w:val="0"/>
        <w:jc w:val="both"/>
        <w:rPr>
          <w:color w:val="FF0000"/>
        </w:rPr>
      </w:pPr>
      <w:r w:rsidRPr="007875A4">
        <w:rPr>
          <w:color w:val="000000" w:themeColor="text1"/>
        </w:rPr>
        <w:t xml:space="preserve">Na podstawie </w:t>
      </w:r>
      <w:r w:rsidRPr="00FA7696">
        <w:t xml:space="preserve">art. </w:t>
      </w:r>
      <w:r w:rsidR="00517F36" w:rsidRPr="00FA7696">
        <w:t>76</w:t>
      </w:r>
      <w:r w:rsidRPr="00FA7696">
        <w:t xml:space="preserve"> ust. 4 ustawy z dnia 2</w:t>
      </w:r>
      <w:r w:rsidR="00517F36" w:rsidRPr="00FA7696">
        <w:t>0</w:t>
      </w:r>
      <w:r w:rsidRPr="00FA7696">
        <w:t xml:space="preserve"> lipca 20</w:t>
      </w:r>
      <w:r w:rsidR="00517F36" w:rsidRPr="00FA7696">
        <w:t>18</w:t>
      </w:r>
      <w:r w:rsidRPr="00FA7696">
        <w:t xml:space="preserve"> r. Prawo o szkolnictwie </w:t>
      </w:r>
      <w:r w:rsidRPr="00FA7696">
        <w:br/>
        <w:t>(Dz.U. z 201</w:t>
      </w:r>
      <w:r w:rsidR="00517F36" w:rsidRPr="00FA7696">
        <w:t>8</w:t>
      </w:r>
      <w:r w:rsidRPr="00FA7696">
        <w:t xml:space="preserve"> r. poz. </w:t>
      </w:r>
      <w:r w:rsidR="00517F36" w:rsidRPr="00FA7696">
        <w:t>1668</w:t>
      </w:r>
      <w:r w:rsidRPr="00FA7696">
        <w:t xml:space="preserve">, z późn. zm.) </w:t>
      </w:r>
      <w:r w:rsidR="005630C0" w:rsidRPr="00FA7696">
        <w:t>w związku z art. 227 ust. 3 ustawy z dnia 3 lipca 2018</w:t>
      </w:r>
      <w:r w:rsidR="00DE3FFC" w:rsidRPr="00FA7696">
        <w:t> </w:t>
      </w:r>
      <w:r w:rsidR="005630C0" w:rsidRPr="00FA7696">
        <w:t>r. Przepisy wprowadzające ustawę Prawo o szkolnictwie wyższym i nauce (Dz.U. z 2018</w:t>
      </w:r>
      <w:r w:rsidR="00E7089C" w:rsidRPr="00FA7696">
        <w:t> </w:t>
      </w:r>
      <w:r w:rsidR="005630C0" w:rsidRPr="00FA7696">
        <w:t>r. poz 1669</w:t>
      </w:r>
      <w:r w:rsidR="00DE3FFC" w:rsidRPr="00FA7696">
        <w:t>)</w:t>
      </w:r>
      <w:r w:rsidR="005630C0" w:rsidRPr="00FA7696">
        <w:t xml:space="preserve"> </w:t>
      </w:r>
      <w:r w:rsidRPr="00FA7696">
        <w:t xml:space="preserve">oraz §39 ust. </w:t>
      </w:r>
      <w:r w:rsidR="0054209E" w:rsidRPr="00FA7696">
        <w:t>7</w:t>
      </w:r>
      <w:r w:rsidRPr="00FA7696">
        <w:t xml:space="preserve"> Regulaminu studiów PWSZ w Koninie, stanowiącego załącznik do Uchwały </w:t>
      </w:r>
      <w:r w:rsidR="0054209E" w:rsidRPr="00FA7696">
        <w:t>137</w:t>
      </w:r>
      <w:r w:rsidRPr="00FA7696">
        <w:t>/V</w:t>
      </w:r>
      <w:r w:rsidR="0022253A" w:rsidRPr="00FA7696">
        <w:t>I</w:t>
      </w:r>
      <w:r w:rsidRPr="00FA7696">
        <w:t>/III/201</w:t>
      </w:r>
      <w:r w:rsidR="0022253A" w:rsidRPr="00FA7696">
        <w:t>7</w:t>
      </w:r>
      <w:r w:rsidRPr="00FA7696">
        <w:t xml:space="preserve"> Senatu Państwowej Wyższej Szkoły Zawodowej w</w:t>
      </w:r>
      <w:r w:rsidR="005E01B7" w:rsidRPr="00FA7696">
        <w:t> </w:t>
      </w:r>
      <w:r w:rsidRPr="00FA7696">
        <w:t xml:space="preserve">Koninie z dnia </w:t>
      </w:r>
      <w:r w:rsidR="0022253A" w:rsidRPr="00FA7696">
        <w:t>28</w:t>
      </w:r>
      <w:r w:rsidRPr="00FA7696">
        <w:t xml:space="preserve"> marca 201</w:t>
      </w:r>
      <w:r w:rsidR="0022253A" w:rsidRPr="00FA7696">
        <w:t>7</w:t>
      </w:r>
      <w:r w:rsidRPr="00FA7696">
        <w:t xml:space="preserve"> r. w sprawie uchwalenia Regulaminu studiów Państwowej Wyższej Szkoły Zawodowej w Koninie.</w:t>
      </w:r>
    </w:p>
    <w:p w:rsidR="00E26063" w:rsidRDefault="00E26063" w:rsidP="00E26063">
      <w:pPr>
        <w:autoSpaceDE w:val="0"/>
        <w:autoSpaceDN w:val="0"/>
        <w:adjustRightInd w:val="0"/>
        <w:jc w:val="both"/>
      </w:pPr>
    </w:p>
    <w:p w:rsidR="00E26063" w:rsidRDefault="00E26063" w:rsidP="00E26063">
      <w:pPr>
        <w:autoSpaceDE w:val="0"/>
        <w:autoSpaceDN w:val="0"/>
        <w:adjustRightInd w:val="0"/>
      </w:pPr>
      <w:r>
        <w:t>zarządza się, co następuje:</w:t>
      </w:r>
    </w:p>
    <w:p w:rsidR="00E26063" w:rsidRDefault="00E26063" w:rsidP="00E26063">
      <w:pPr>
        <w:autoSpaceDE w:val="0"/>
        <w:autoSpaceDN w:val="0"/>
        <w:adjustRightInd w:val="0"/>
        <w:rPr>
          <w:rFonts w:ascii="Nimbus Roman No9 L" w:eastAsia="Luxi Sans" w:hAnsi="Nimbus Roman No9 L" w:cs="Tahoma"/>
          <w:b/>
          <w:bCs/>
        </w:rPr>
      </w:pPr>
    </w:p>
    <w:p w:rsidR="00E26063" w:rsidRDefault="00E26063" w:rsidP="00E26063">
      <w:pPr>
        <w:autoSpaceDE w:val="0"/>
        <w:autoSpaceDN w:val="0"/>
        <w:adjustRightInd w:val="0"/>
        <w:jc w:val="center"/>
        <w:rPr>
          <w:rFonts w:ascii="Nimbus Roman No9 L" w:eastAsia="Luxi Sans" w:hAnsi="Nimbus Roman No9 L" w:cs="Tahoma"/>
          <w:b/>
          <w:bCs/>
        </w:rPr>
      </w:pPr>
      <w:r>
        <w:rPr>
          <w:rFonts w:ascii="Nimbus Roman No9 L" w:eastAsia="Luxi Sans" w:hAnsi="Nimbus Roman No9 L" w:cs="Tahoma"/>
          <w:b/>
          <w:bCs/>
        </w:rPr>
        <w:t>§ 1</w:t>
      </w:r>
    </w:p>
    <w:p w:rsidR="00E26063" w:rsidRDefault="00E26063" w:rsidP="00E26063">
      <w:pPr>
        <w:autoSpaceDE w:val="0"/>
        <w:autoSpaceDN w:val="0"/>
        <w:adjustRightInd w:val="0"/>
        <w:jc w:val="center"/>
        <w:rPr>
          <w:rFonts w:ascii="Nimbus Roman No9 L" w:eastAsia="Luxi Sans" w:hAnsi="Nimbus Roman No9 L" w:cs="Tahoma"/>
          <w:b/>
          <w:bCs/>
        </w:rPr>
      </w:pPr>
    </w:p>
    <w:p w:rsidR="00E26063" w:rsidRDefault="00E26063" w:rsidP="00E26063">
      <w:pPr>
        <w:numPr>
          <w:ilvl w:val="0"/>
          <w:numId w:val="1"/>
        </w:numPr>
        <w:tabs>
          <w:tab w:val="clear" w:pos="720"/>
          <w:tab w:val="num" w:pos="540"/>
        </w:tabs>
        <w:ind w:left="540" w:right="-108"/>
        <w:jc w:val="both"/>
        <w:rPr>
          <w:szCs w:val="20"/>
        </w:rPr>
      </w:pPr>
      <w:r>
        <w:rPr>
          <w:szCs w:val="20"/>
        </w:rPr>
        <w:t>Określa się tryb oraz zasady procedury antyplagiatowej stosowanej na Wydziale Społeczno-</w:t>
      </w:r>
      <w:r w:rsidR="00E17DAB">
        <w:rPr>
          <w:szCs w:val="20"/>
        </w:rPr>
        <w:t>Technicznym</w:t>
      </w:r>
      <w:r>
        <w:rPr>
          <w:szCs w:val="20"/>
        </w:rPr>
        <w:t xml:space="preserve"> w formie Regulaminu, stanowiącego załącznik do decyzji.</w:t>
      </w:r>
    </w:p>
    <w:p w:rsidR="00E26063" w:rsidRDefault="00E26063" w:rsidP="00E26063">
      <w:pPr>
        <w:numPr>
          <w:ilvl w:val="0"/>
          <w:numId w:val="1"/>
        </w:numPr>
        <w:tabs>
          <w:tab w:val="clear" w:pos="720"/>
          <w:tab w:val="num" w:pos="540"/>
        </w:tabs>
        <w:ind w:left="540" w:right="-108"/>
        <w:jc w:val="both"/>
      </w:pPr>
      <w:r>
        <w:rPr>
          <w:szCs w:val="20"/>
        </w:rPr>
        <w:t xml:space="preserve">Procedurą objęte są wszystkie prace dyplomowe powstające na Wydziale. </w:t>
      </w:r>
    </w:p>
    <w:p w:rsidR="00E26063" w:rsidRDefault="00E26063" w:rsidP="00E26063">
      <w:pPr>
        <w:ind w:right="-108"/>
        <w:jc w:val="center"/>
        <w:rPr>
          <w:b/>
          <w:bCs/>
          <w:szCs w:val="20"/>
        </w:rPr>
      </w:pPr>
    </w:p>
    <w:p w:rsidR="00E26063" w:rsidRDefault="00E26063" w:rsidP="00E26063">
      <w:pPr>
        <w:ind w:right="-108"/>
        <w:jc w:val="center"/>
        <w:rPr>
          <w:b/>
          <w:bCs/>
          <w:szCs w:val="20"/>
        </w:rPr>
      </w:pPr>
      <w:r>
        <w:rPr>
          <w:b/>
          <w:bCs/>
          <w:szCs w:val="20"/>
        </w:rPr>
        <w:t>§ 2</w:t>
      </w:r>
    </w:p>
    <w:p w:rsidR="00E26063" w:rsidRDefault="00E26063" w:rsidP="00E26063">
      <w:pPr>
        <w:ind w:right="-108"/>
        <w:jc w:val="center"/>
        <w:rPr>
          <w:b/>
          <w:bCs/>
        </w:rPr>
      </w:pPr>
    </w:p>
    <w:p w:rsidR="00E26063" w:rsidRDefault="00E26063" w:rsidP="00E26063">
      <w:pPr>
        <w:ind w:right="-108"/>
        <w:jc w:val="both"/>
      </w:pPr>
      <w:r>
        <w:rPr>
          <w:szCs w:val="20"/>
        </w:rPr>
        <w:t xml:space="preserve">Prace dyplomowe oceniane są pod kątem weryfikacji autorstwa i samodzielności prac przedkładanych przez studentów przy pomocy </w:t>
      </w:r>
      <w:r w:rsidR="0033790C" w:rsidRPr="003414DA">
        <w:rPr>
          <w:szCs w:val="20"/>
        </w:rPr>
        <w:t>Jednolitego S</w:t>
      </w:r>
      <w:r w:rsidRPr="003414DA">
        <w:rPr>
          <w:szCs w:val="20"/>
        </w:rPr>
        <w:t xml:space="preserve">ystemu </w:t>
      </w:r>
      <w:r w:rsidR="0033790C" w:rsidRPr="003414DA">
        <w:rPr>
          <w:szCs w:val="20"/>
        </w:rPr>
        <w:t>A</w:t>
      </w:r>
      <w:r w:rsidRPr="003414DA">
        <w:rPr>
          <w:szCs w:val="20"/>
        </w:rPr>
        <w:t>ntyplagiatowego</w:t>
      </w:r>
      <w:r>
        <w:rPr>
          <w:szCs w:val="20"/>
        </w:rPr>
        <w:t xml:space="preserve">, zwanego dalej </w:t>
      </w:r>
      <w:r w:rsidR="0033790C" w:rsidRPr="003414DA">
        <w:rPr>
          <w:szCs w:val="20"/>
        </w:rPr>
        <w:t>„JSA”.</w:t>
      </w:r>
    </w:p>
    <w:p w:rsidR="00E26063" w:rsidRDefault="00E26063" w:rsidP="00E26063">
      <w:pPr>
        <w:ind w:right="-108"/>
        <w:jc w:val="center"/>
        <w:rPr>
          <w:rFonts w:ascii="Nimbus Roman No9 L" w:eastAsia="Luxi Sans" w:hAnsi="Nimbus Roman No9 L" w:cs="Tahoma"/>
          <w:b/>
          <w:bCs/>
        </w:rPr>
      </w:pPr>
    </w:p>
    <w:p w:rsidR="00E26063" w:rsidRDefault="00E26063" w:rsidP="00E26063">
      <w:pPr>
        <w:ind w:right="-108"/>
        <w:jc w:val="center"/>
        <w:rPr>
          <w:rFonts w:ascii="Nimbus Roman No9 L" w:eastAsia="Luxi Sans" w:hAnsi="Nimbus Roman No9 L" w:cs="Tahoma"/>
          <w:b/>
          <w:bCs/>
        </w:rPr>
      </w:pPr>
      <w:r>
        <w:rPr>
          <w:rFonts w:ascii="Nimbus Roman No9 L" w:eastAsia="Luxi Sans" w:hAnsi="Nimbus Roman No9 L" w:cs="Tahoma"/>
          <w:b/>
          <w:bCs/>
        </w:rPr>
        <w:t>§ 3</w:t>
      </w:r>
    </w:p>
    <w:p w:rsidR="00E26063" w:rsidRDefault="00E26063" w:rsidP="00E26063">
      <w:pPr>
        <w:ind w:right="-108"/>
        <w:jc w:val="center"/>
        <w:rPr>
          <w:rFonts w:ascii="Nimbus Roman No9 L" w:eastAsia="Luxi Sans" w:hAnsi="Nimbus Roman No9 L" w:cs="Tahoma"/>
          <w:b/>
          <w:bCs/>
        </w:rPr>
      </w:pPr>
    </w:p>
    <w:p w:rsidR="00E26063" w:rsidRDefault="00E26063" w:rsidP="00E26063">
      <w:pPr>
        <w:ind w:right="-108"/>
        <w:jc w:val="both"/>
        <w:rPr>
          <w:rFonts w:ascii="Nimbus Roman No9 L" w:eastAsia="Luxi Sans" w:hAnsi="Nimbus Roman No9 L" w:cs="Tahoma"/>
        </w:rPr>
      </w:pPr>
      <w:r>
        <w:rPr>
          <w:rFonts w:ascii="Nimbus Roman No9 L" w:eastAsia="Luxi Sans" w:hAnsi="Nimbus Roman No9 L" w:cs="Tahoma"/>
        </w:rPr>
        <w:t xml:space="preserve">Traci moc </w:t>
      </w:r>
      <w:r w:rsidR="00C728BD">
        <w:rPr>
          <w:rFonts w:ascii="Nimbus Roman No9 L" w:eastAsia="Luxi Sans" w:hAnsi="Nimbus Roman No9 L" w:cs="Tahoma"/>
        </w:rPr>
        <w:t xml:space="preserve">Decyzja </w:t>
      </w:r>
      <w:r w:rsidR="00C728BD" w:rsidRPr="003414DA">
        <w:rPr>
          <w:rFonts w:ascii="Nimbus Roman No9 L" w:eastAsia="Luxi Sans" w:hAnsi="Nimbus Roman No9 L" w:cs="Tahoma"/>
        </w:rPr>
        <w:t xml:space="preserve">Nr </w:t>
      </w:r>
      <w:r w:rsidR="009D3E79" w:rsidRPr="003414DA">
        <w:rPr>
          <w:rFonts w:ascii="Nimbus Roman No9 L" w:eastAsia="Luxi Sans" w:hAnsi="Nimbus Roman No9 L" w:cs="Tahoma"/>
        </w:rPr>
        <w:t>5</w:t>
      </w:r>
      <w:r w:rsidR="00C728BD" w:rsidRPr="003414DA">
        <w:rPr>
          <w:rFonts w:ascii="Nimbus Roman No9 L" w:eastAsia="Luxi Sans" w:hAnsi="Nimbus Roman No9 L" w:cs="Tahoma"/>
        </w:rPr>
        <w:t>/201</w:t>
      </w:r>
      <w:r w:rsidR="003414DA" w:rsidRPr="003414DA">
        <w:rPr>
          <w:rFonts w:ascii="Nimbus Roman No9 L" w:eastAsia="Luxi Sans" w:hAnsi="Nimbus Roman No9 L" w:cs="Tahoma"/>
        </w:rPr>
        <w:t>8</w:t>
      </w:r>
      <w:r w:rsidRPr="003414DA">
        <w:rPr>
          <w:rFonts w:ascii="Nimbus Roman No9 L" w:eastAsia="Luxi Sans" w:hAnsi="Nimbus Roman No9 L" w:cs="Tahoma"/>
        </w:rPr>
        <w:t xml:space="preserve"> Dziekana Wy</w:t>
      </w:r>
      <w:r w:rsidR="00E17DAB" w:rsidRPr="003414DA">
        <w:rPr>
          <w:rFonts w:ascii="Nimbus Roman No9 L" w:eastAsia="Luxi Sans" w:hAnsi="Nimbus Roman No9 L" w:cs="Tahoma"/>
        </w:rPr>
        <w:t>działu Społeczno-</w:t>
      </w:r>
      <w:r w:rsidR="009B2A30" w:rsidRPr="003414DA">
        <w:rPr>
          <w:rFonts w:ascii="Nimbus Roman No9 L" w:eastAsia="Luxi Sans" w:hAnsi="Nimbus Roman No9 L" w:cs="Tahoma"/>
        </w:rPr>
        <w:t>Technic</w:t>
      </w:r>
      <w:r w:rsidR="00DE3FFC" w:rsidRPr="003414DA">
        <w:rPr>
          <w:rFonts w:ascii="Nimbus Roman No9 L" w:eastAsia="Luxi Sans" w:hAnsi="Nimbus Roman No9 L" w:cs="Tahoma"/>
        </w:rPr>
        <w:t>z</w:t>
      </w:r>
      <w:r w:rsidR="009B2A30" w:rsidRPr="003414DA">
        <w:rPr>
          <w:rFonts w:ascii="Nimbus Roman No9 L" w:eastAsia="Luxi Sans" w:hAnsi="Nimbus Roman No9 L" w:cs="Tahoma"/>
        </w:rPr>
        <w:t>nego</w:t>
      </w:r>
      <w:r w:rsidRPr="003414DA">
        <w:rPr>
          <w:rFonts w:ascii="Nimbus Roman No9 L" w:eastAsia="Luxi Sans" w:hAnsi="Nimbus Roman No9 L" w:cs="Tahoma"/>
        </w:rPr>
        <w:t xml:space="preserve"> PWSZ </w:t>
      </w:r>
      <w:r w:rsidRPr="003414DA">
        <w:rPr>
          <w:rFonts w:ascii="Nimbus Roman No9 L" w:eastAsia="Luxi Sans" w:hAnsi="Nimbus Roman No9 L" w:cs="Tahoma"/>
        </w:rPr>
        <w:br/>
        <w:t xml:space="preserve">w Koninie z dnia </w:t>
      </w:r>
      <w:r w:rsidR="009D3E79" w:rsidRPr="003414DA">
        <w:rPr>
          <w:rFonts w:ascii="Nimbus Roman No9 L" w:eastAsia="Luxi Sans" w:hAnsi="Nimbus Roman No9 L" w:cs="Tahoma"/>
        </w:rPr>
        <w:t xml:space="preserve">20 marca </w:t>
      </w:r>
      <w:r w:rsidR="009B2A30" w:rsidRPr="003414DA">
        <w:rPr>
          <w:rFonts w:ascii="Nimbus Roman No9 L" w:eastAsia="Luxi Sans" w:hAnsi="Nimbus Roman No9 L" w:cs="Tahoma"/>
        </w:rPr>
        <w:t>201</w:t>
      </w:r>
      <w:r w:rsidR="009D3E79" w:rsidRPr="003414DA">
        <w:rPr>
          <w:rFonts w:ascii="Nimbus Roman No9 L" w:eastAsia="Luxi Sans" w:hAnsi="Nimbus Roman No9 L" w:cs="Tahoma"/>
        </w:rPr>
        <w:t>8</w:t>
      </w:r>
      <w:r w:rsidRPr="003414DA">
        <w:rPr>
          <w:rFonts w:ascii="Nimbus Roman No9 L" w:eastAsia="Luxi Sans" w:hAnsi="Nimbus Roman No9 L" w:cs="Tahoma"/>
        </w:rPr>
        <w:t xml:space="preserve"> </w:t>
      </w:r>
      <w:r w:rsidRPr="00DE3FFC">
        <w:rPr>
          <w:rFonts w:ascii="Nimbus Roman No9 L" w:eastAsia="Luxi Sans" w:hAnsi="Nimbus Roman No9 L" w:cs="Tahoma"/>
        </w:rPr>
        <w:t>r.</w:t>
      </w:r>
      <w:r>
        <w:rPr>
          <w:rFonts w:ascii="Nimbus Roman No9 L" w:eastAsia="Luxi Sans" w:hAnsi="Nimbus Roman No9 L" w:cs="Tahoma"/>
        </w:rPr>
        <w:t xml:space="preserve"> w sprawie trybu oraz zasad procedury antyplagiatowej stosowanej na W</w:t>
      </w:r>
      <w:r w:rsidR="00E17DAB">
        <w:rPr>
          <w:rFonts w:ascii="Nimbus Roman No9 L" w:eastAsia="Luxi Sans" w:hAnsi="Nimbus Roman No9 L" w:cs="Tahoma"/>
        </w:rPr>
        <w:t>ydziale Społeczno-</w:t>
      </w:r>
      <w:r w:rsidR="009B2A30">
        <w:rPr>
          <w:rFonts w:ascii="Nimbus Roman No9 L" w:eastAsia="Luxi Sans" w:hAnsi="Nimbus Roman No9 L" w:cs="Tahoma"/>
        </w:rPr>
        <w:t>Technicznym</w:t>
      </w:r>
      <w:r>
        <w:rPr>
          <w:rFonts w:ascii="Nimbus Roman No9 L" w:eastAsia="Luxi Sans" w:hAnsi="Nimbus Roman No9 L" w:cs="Tahoma"/>
        </w:rPr>
        <w:t xml:space="preserve">. </w:t>
      </w:r>
    </w:p>
    <w:p w:rsidR="00E26063" w:rsidRDefault="00E26063" w:rsidP="00E26063">
      <w:pPr>
        <w:ind w:right="-108"/>
        <w:jc w:val="center"/>
        <w:rPr>
          <w:rFonts w:ascii="Nimbus Roman No9 L" w:eastAsia="Luxi Sans" w:hAnsi="Nimbus Roman No9 L" w:cs="Tahoma"/>
          <w:b/>
          <w:bCs/>
        </w:rPr>
      </w:pPr>
    </w:p>
    <w:p w:rsidR="00E26063" w:rsidRDefault="00E26063" w:rsidP="00E26063">
      <w:pPr>
        <w:ind w:right="-108"/>
        <w:jc w:val="center"/>
        <w:rPr>
          <w:rFonts w:ascii="Nimbus Roman No9 L" w:eastAsia="Luxi Sans" w:hAnsi="Nimbus Roman No9 L" w:cs="Tahoma"/>
          <w:b/>
          <w:bCs/>
        </w:rPr>
      </w:pPr>
      <w:r>
        <w:rPr>
          <w:rFonts w:ascii="Nimbus Roman No9 L" w:eastAsia="Luxi Sans" w:hAnsi="Nimbus Roman No9 L" w:cs="Tahoma"/>
          <w:b/>
          <w:bCs/>
        </w:rPr>
        <w:t>§ 4</w:t>
      </w:r>
      <w:bookmarkStart w:id="0" w:name="_GoBack"/>
      <w:bookmarkEnd w:id="0"/>
    </w:p>
    <w:p w:rsidR="00E26063" w:rsidRDefault="00E26063" w:rsidP="00E26063">
      <w:pPr>
        <w:ind w:right="-108"/>
        <w:jc w:val="center"/>
      </w:pPr>
    </w:p>
    <w:p w:rsidR="00E26063" w:rsidRDefault="00E26063" w:rsidP="00E26063">
      <w:pPr>
        <w:ind w:right="-108"/>
        <w:jc w:val="both"/>
      </w:pPr>
      <w:r>
        <w:t>Decyzja wchodzi w życie z dniem podpisania.</w:t>
      </w:r>
    </w:p>
    <w:p w:rsidR="00E26063" w:rsidRDefault="00E26063" w:rsidP="00E26063">
      <w:pPr>
        <w:ind w:right="-108"/>
        <w:jc w:val="both"/>
      </w:pPr>
    </w:p>
    <w:p w:rsidR="00E26063" w:rsidRDefault="00E26063" w:rsidP="00E26063">
      <w:pPr>
        <w:ind w:right="-108"/>
        <w:jc w:val="both"/>
      </w:pPr>
    </w:p>
    <w:p w:rsidR="00E26063" w:rsidRDefault="00E26063" w:rsidP="00E26063">
      <w:pPr>
        <w:pStyle w:val="Tekstpodstawowy2"/>
        <w:ind w:left="6372"/>
        <w:jc w:val="left"/>
        <w:rPr>
          <w:b w:val="0"/>
          <w:bCs w:val="0"/>
          <w:i/>
        </w:rPr>
      </w:pPr>
      <w:r>
        <w:rPr>
          <w:b w:val="0"/>
          <w:bCs w:val="0"/>
          <w:i/>
        </w:rPr>
        <w:t xml:space="preserve">       Dziekan</w:t>
      </w:r>
    </w:p>
    <w:p w:rsidR="00E26063" w:rsidRDefault="00E26063" w:rsidP="00E26063">
      <w:pPr>
        <w:pStyle w:val="Tekstpodstawowy2"/>
        <w:ind w:left="4956"/>
        <w:rPr>
          <w:b w:val="0"/>
          <w:bCs w:val="0"/>
          <w:i/>
        </w:rPr>
      </w:pPr>
      <w:r>
        <w:rPr>
          <w:b w:val="0"/>
          <w:bCs w:val="0"/>
          <w:i/>
        </w:rPr>
        <w:t xml:space="preserve">     Wydziału Społeczno-</w:t>
      </w:r>
      <w:r w:rsidR="00E17DAB">
        <w:rPr>
          <w:b w:val="0"/>
          <w:bCs w:val="0"/>
          <w:i/>
        </w:rPr>
        <w:t>Technicznego</w:t>
      </w:r>
    </w:p>
    <w:p w:rsidR="00E26063" w:rsidRDefault="00E26063" w:rsidP="00E26063">
      <w:pPr>
        <w:pStyle w:val="Tekstpodstawowy2"/>
        <w:ind w:left="5664" w:firstLine="708"/>
        <w:jc w:val="left"/>
        <w:rPr>
          <w:b w:val="0"/>
          <w:bCs w:val="0"/>
          <w:i/>
        </w:rPr>
      </w:pPr>
      <w:r>
        <w:rPr>
          <w:b w:val="0"/>
          <w:bCs w:val="0"/>
          <w:i/>
        </w:rPr>
        <w:t xml:space="preserve">PWSZ w Koninie </w:t>
      </w:r>
    </w:p>
    <w:p w:rsidR="00E17DAB" w:rsidRDefault="00E17DAB" w:rsidP="00E17DAB">
      <w:pPr>
        <w:pStyle w:val="Tekstpodstawowy2"/>
        <w:jc w:val="left"/>
        <w:rPr>
          <w:b w:val="0"/>
          <w:bCs w:val="0"/>
          <w:i/>
        </w:rPr>
      </w:pPr>
      <w:r>
        <w:rPr>
          <w:b w:val="0"/>
          <w:bCs w:val="0"/>
          <w:i/>
        </w:rPr>
        <w:t xml:space="preserve">                             </w:t>
      </w:r>
    </w:p>
    <w:p w:rsidR="00E26063" w:rsidRDefault="00E17DAB" w:rsidP="00E17DAB">
      <w:pPr>
        <w:pStyle w:val="Tekstpodstawowy2"/>
        <w:jc w:val="left"/>
        <w:rPr>
          <w:i/>
        </w:rPr>
      </w:pPr>
      <w:r>
        <w:rPr>
          <w:b w:val="0"/>
          <w:bCs w:val="0"/>
          <w:i/>
        </w:rPr>
        <w:t xml:space="preserve">                                                                                            </w:t>
      </w:r>
      <w:r w:rsidR="00E26063">
        <w:rPr>
          <w:b w:val="0"/>
          <w:bCs w:val="0"/>
          <w:i/>
        </w:rPr>
        <w:t xml:space="preserve"> /-/ dr Karina Zawieja-Żurowska</w:t>
      </w:r>
    </w:p>
    <w:p w:rsidR="00E26063" w:rsidRDefault="00E26063" w:rsidP="00E26063">
      <w:pPr>
        <w:ind w:right="-108"/>
        <w:jc w:val="both"/>
        <w:rPr>
          <w:sz w:val="20"/>
        </w:rPr>
      </w:pPr>
    </w:p>
    <w:p w:rsidR="00520A44" w:rsidRDefault="00520A44"/>
    <w:sectPr w:rsidR="00520A44">
      <w:footerReference w:type="even" r:id="rId7"/>
      <w:footerReference w:type="default" r:id="rId8"/>
      <w:pgSz w:w="11906" w:h="16838"/>
      <w:pgMar w:top="143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2E5" w:rsidRDefault="009622E5">
      <w:r>
        <w:separator/>
      </w:r>
    </w:p>
  </w:endnote>
  <w:endnote w:type="continuationSeparator" w:id="0">
    <w:p w:rsidR="009622E5" w:rsidRDefault="00962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Nimbus Roman No9 L">
    <w:altName w:val="Times New Roman"/>
    <w:charset w:val="EE"/>
    <w:family w:val="roman"/>
    <w:pitch w:val="variable"/>
  </w:font>
  <w:font w:name="Luxi Sans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34D" w:rsidRDefault="00E17D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234D" w:rsidRDefault="009622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34D" w:rsidRDefault="00E17D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E5234D" w:rsidRDefault="009622E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2E5" w:rsidRDefault="009622E5">
      <w:r>
        <w:separator/>
      </w:r>
    </w:p>
  </w:footnote>
  <w:footnote w:type="continuationSeparator" w:id="0">
    <w:p w:rsidR="009622E5" w:rsidRDefault="00962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A3EB4"/>
    <w:multiLevelType w:val="hybridMultilevel"/>
    <w:tmpl w:val="A1EEDA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63"/>
    <w:rsid w:val="00160ECA"/>
    <w:rsid w:val="0022253A"/>
    <w:rsid w:val="00254A7F"/>
    <w:rsid w:val="00335429"/>
    <w:rsid w:val="0033790C"/>
    <w:rsid w:val="003414DA"/>
    <w:rsid w:val="003B6D70"/>
    <w:rsid w:val="004527E2"/>
    <w:rsid w:val="00517F36"/>
    <w:rsid w:val="00520A44"/>
    <w:rsid w:val="0054209E"/>
    <w:rsid w:val="005630C0"/>
    <w:rsid w:val="0058790F"/>
    <w:rsid w:val="005E01B7"/>
    <w:rsid w:val="005E5A71"/>
    <w:rsid w:val="0063289F"/>
    <w:rsid w:val="00692DBA"/>
    <w:rsid w:val="006B43E0"/>
    <w:rsid w:val="007875A4"/>
    <w:rsid w:val="007F2E99"/>
    <w:rsid w:val="009622E5"/>
    <w:rsid w:val="009B2A30"/>
    <w:rsid w:val="009D299F"/>
    <w:rsid w:val="009D3E79"/>
    <w:rsid w:val="00A61E97"/>
    <w:rsid w:val="00A62243"/>
    <w:rsid w:val="00A768C5"/>
    <w:rsid w:val="00A81924"/>
    <w:rsid w:val="00C728BD"/>
    <w:rsid w:val="00DB0573"/>
    <w:rsid w:val="00DD3661"/>
    <w:rsid w:val="00DE3FFC"/>
    <w:rsid w:val="00E17DAB"/>
    <w:rsid w:val="00E26063"/>
    <w:rsid w:val="00E7089C"/>
    <w:rsid w:val="00FA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570C6"/>
  <w15:chartTrackingRefBased/>
  <w15:docId w15:val="{DA2F6A60-8464-4E27-8B60-623A713F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26063"/>
    <w:pPr>
      <w:keepNext/>
      <w:autoSpaceDE w:val="0"/>
      <w:autoSpaceDN w:val="0"/>
      <w:adjustRightInd w:val="0"/>
      <w:jc w:val="center"/>
      <w:outlineLvl w:val="0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6063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semiHidden/>
    <w:rsid w:val="00E26063"/>
    <w:pPr>
      <w:jc w:val="center"/>
    </w:pPr>
    <w:rPr>
      <w:b/>
      <w:bCs/>
      <w:szCs w:val="27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26063"/>
    <w:rPr>
      <w:rFonts w:ascii="Times New Roman" w:eastAsia="Times New Roman" w:hAnsi="Times New Roman" w:cs="Times New Roman"/>
      <w:b/>
      <w:bCs/>
      <w:sz w:val="24"/>
      <w:szCs w:val="27"/>
      <w:lang w:eastAsia="pl-PL"/>
    </w:rPr>
  </w:style>
  <w:style w:type="paragraph" w:styleId="Stopka">
    <w:name w:val="footer"/>
    <w:basedOn w:val="Normalny"/>
    <w:link w:val="StopkaZnak"/>
    <w:semiHidden/>
    <w:rsid w:val="00E260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260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E26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Nawrocka</dc:creator>
  <cp:keywords/>
  <dc:description/>
  <cp:lastModifiedBy>Dziekan WST</cp:lastModifiedBy>
  <cp:revision>17</cp:revision>
  <dcterms:created xsi:type="dcterms:W3CDTF">2017-09-13T09:27:00Z</dcterms:created>
  <dcterms:modified xsi:type="dcterms:W3CDTF">2019-02-26T13:56:00Z</dcterms:modified>
</cp:coreProperties>
</file>