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3C" w:rsidRDefault="0071493C" w:rsidP="0071493C">
      <w:pPr>
        <w:jc w:val="center"/>
        <w:rPr>
          <w:b/>
          <w:sz w:val="48"/>
          <w:szCs w:val="48"/>
        </w:rPr>
      </w:pPr>
      <w:r w:rsidRPr="00FA634D">
        <w:rPr>
          <w:b/>
          <w:sz w:val="48"/>
          <w:szCs w:val="48"/>
        </w:rPr>
        <w:t>U W A G A  !</w:t>
      </w:r>
    </w:p>
    <w:p w:rsidR="0071493C" w:rsidRPr="00FA634D" w:rsidRDefault="0071493C" w:rsidP="0071493C">
      <w:pPr>
        <w:jc w:val="center"/>
        <w:rPr>
          <w:b/>
          <w:sz w:val="48"/>
          <w:szCs w:val="48"/>
        </w:rPr>
      </w:pPr>
    </w:p>
    <w:p w:rsidR="0071493C" w:rsidRDefault="0071493C" w:rsidP="0071493C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Studenci, którzy mają przyznane </w:t>
      </w:r>
    </w:p>
    <w:p w:rsidR="0071493C" w:rsidRDefault="0071493C" w:rsidP="0071493C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stypendium rektora dla najlepszych studentów </w:t>
      </w:r>
    </w:p>
    <w:p w:rsidR="0071493C" w:rsidRDefault="0071493C" w:rsidP="0071493C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bieżącym roku akademickim proszeni są o dostarczenie numerów kont bankowych dnia 17.12.2012 roku </w:t>
      </w:r>
    </w:p>
    <w:p w:rsidR="0071493C" w:rsidRPr="00FA634D" w:rsidRDefault="0071493C" w:rsidP="0071493C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Biurze Pomocy Materialnej, pok. nr 2. </w:t>
      </w:r>
    </w:p>
    <w:p w:rsidR="00775B03" w:rsidRDefault="00775B03"/>
    <w:sectPr w:rsidR="00775B03" w:rsidSect="0077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93C"/>
    <w:rsid w:val="0071493C"/>
    <w:rsid w:val="00775B03"/>
    <w:rsid w:val="009A0D81"/>
    <w:rsid w:val="00DC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Moussa</dc:creator>
  <cp:keywords/>
  <dc:description/>
  <cp:lastModifiedBy>Anna Moussa</cp:lastModifiedBy>
  <cp:revision>2</cp:revision>
  <dcterms:created xsi:type="dcterms:W3CDTF">2012-12-14T07:05:00Z</dcterms:created>
  <dcterms:modified xsi:type="dcterms:W3CDTF">2012-12-14T07:09:00Z</dcterms:modified>
</cp:coreProperties>
</file>